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A5" w:rsidRDefault="00604CA5">
      <w:pPr>
        <w:pStyle w:val="Padro"/>
        <w:spacing w:after="0" w:line="100" w:lineRule="atLeast"/>
      </w:pPr>
    </w:p>
    <w:p w:rsidR="00604CA5" w:rsidRDefault="00604CA5">
      <w:pPr>
        <w:pStyle w:val="Padro"/>
        <w:spacing w:after="0" w:line="100" w:lineRule="atLeast"/>
      </w:pPr>
    </w:p>
    <w:p w:rsidR="00604CA5" w:rsidRDefault="00CE6450">
      <w:pPr>
        <w:pStyle w:val="Padro"/>
        <w:spacing w:after="0" w:line="100" w:lineRule="atLeast"/>
      </w:pPr>
      <w:r>
        <w:rPr>
          <w:rFonts w:ascii="Arial" w:hAnsi="Arial" w:cs="Arial"/>
          <w:sz w:val="24"/>
          <w:szCs w:val="24"/>
        </w:rPr>
        <w:t xml:space="preserve">RESOLUÇÃO </w:t>
      </w:r>
      <w:proofErr w:type="gramStart"/>
      <w:r>
        <w:rPr>
          <w:rFonts w:ascii="Arial" w:hAnsi="Arial" w:cs="Arial"/>
          <w:sz w:val="24"/>
          <w:szCs w:val="24"/>
        </w:rPr>
        <w:t>CME  nº</w:t>
      </w:r>
      <w:proofErr w:type="gramEnd"/>
      <w:r>
        <w:rPr>
          <w:rFonts w:ascii="Arial" w:hAnsi="Arial" w:cs="Arial"/>
          <w:sz w:val="24"/>
          <w:szCs w:val="24"/>
        </w:rPr>
        <w:t xml:space="preserve">  013, de 06 de agosto de 2019 </w:t>
      </w:r>
    </w:p>
    <w:p w:rsidR="00604CA5" w:rsidRDefault="00CE6450">
      <w:pPr>
        <w:pStyle w:val="Padro"/>
        <w:spacing w:after="0" w:line="100" w:lineRule="atLeas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604CA5" w:rsidRDefault="00CE6450">
      <w:pPr>
        <w:pStyle w:val="Padro"/>
        <w:spacing w:after="0" w:line="100" w:lineRule="atLeast"/>
      </w:pPr>
      <w:r>
        <w:rPr>
          <w:rFonts w:ascii="Arial" w:hAnsi="Arial" w:cs="Arial"/>
          <w:sz w:val="24"/>
          <w:szCs w:val="24"/>
        </w:rPr>
        <w:t xml:space="preserve">    </w:t>
      </w:r>
    </w:p>
    <w:p w:rsidR="00604CA5" w:rsidRDefault="00CE6450" w:rsidP="004F5D94">
      <w:pPr>
        <w:pStyle w:val="Padro"/>
        <w:tabs>
          <w:tab w:val="left" w:pos="3686"/>
          <w:tab w:val="left" w:pos="4111"/>
        </w:tabs>
        <w:spacing w:after="0" w:line="100" w:lineRule="atLeast"/>
        <w:ind w:left="2694" w:right="15" w:firstLine="5261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4F5D94">
        <w:rPr>
          <w:rFonts w:ascii="Arial" w:hAnsi="Arial" w:cs="Arial"/>
          <w:sz w:val="24"/>
          <w:szCs w:val="24"/>
        </w:rPr>
        <w:t xml:space="preserve"> Orienta quanto à elaboração do </w:t>
      </w:r>
      <w:r>
        <w:rPr>
          <w:rFonts w:ascii="Arial" w:hAnsi="Arial" w:cs="Arial"/>
          <w:sz w:val="24"/>
          <w:szCs w:val="24"/>
        </w:rPr>
        <w:t>Projeto Polít</w:t>
      </w:r>
      <w:r w:rsidR="004F5D94">
        <w:rPr>
          <w:rFonts w:ascii="Arial" w:hAnsi="Arial" w:cs="Arial"/>
          <w:sz w:val="24"/>
          <w:szCs w:val="24"/>
        </w:rPr>
        <w:t xml:space="preserve">ico Pedagógico, Regimento </w:t>
      </w:r>
      <w:r>
        <w:rPr>
          <w:rFonts w:ascii="Arial" w:hAnsi="Arial" w:cs="Arial"/>
          <w:sz w:val="24"/>
          <w:szCs w:val="24"/>
        </w:rPr>
        <w:t xml:space="preserve">Escolar, </w:t>
      </w:r>
      <w:r>
        <w:rPr>
          <w:rFonts w:ascii="Arial" w:hAnsi="Arial" w:cs="Arial"/>
          <w:sz w:val="24"/>
          <w:szCs w:val="24"/>
        </w:rPr>
        <w:t>Refere</w:t>
      </w:r>
      <w:r w:rsidR="004F5D94">
        <w:rPr>
          <w:rFonts w:ascii="Arial" w:hAnsi="Arial" w:cs="Arial"/>
          <w:sz w:val="24"/>
          <w:szCs w:val="24"/>
        </w:rPr>
        <w:t xml:space="preserve">ncial Curricular Municipal e Planos de </w:t>
      </w:r>
      <w:r>
        <w:rPr>
          <w:rFonts w:ascii="Arial" w:hAnsi="Arial" w:cs="Arial"/>
          <w:sz w:val="24"/>
          <w:szCs w:val="24"/>
        </w:rPr>
        <w:t>Es</w:t>
      </w:r>
      <w:r w:rsidR="004F5D94">
        <w:rPr>
          <w:rFonts w:ascii="Arial" w:hAnsi="Arial" w:cs="Arial"/>
          <w:sz w:val="24"/>
          <w:szCs w:val="24"/>
        </w:rPr>
        <w:t xml:space="preserve">tudos/Atividades para as </w:t>
      </w:r>
      <w:r>
        <w:rPr>
          <w:rFonts w:ascii="Arial" w:hAnsi="Arial" w:cs="Arial"/>
          <w:sz w:val="24"/>
          <w:szCs w:val="24"/>
        </w:rPr>
        <w:t xml:space="preserve">instituições </w:t>
      </w:r>
      <w:r w:rsidR="004F5D94">
        <w:rPr>
          <w:rFonts w:ascii="Arial" w:hAnsi="Arial" w:cs="Arial"/>
          <w:sz w:val="24"/>
          <w:szCs w:val="24"/>
        </w:rPr>
        <w:t xml:space="preserve">de Ensino pertencente ao </w:t>
      </w:r>
      <w:r>
        <w:rPr>
          <w:rFonts w:ascii="Arial" w:hAnsi="Arial" w:cs="Arial"/>
          <w:sz w:val="24"/>
          <w:szCs w:val="24"/>
        </w:rPr>
        <w:t>Sistema Mun</w:t>
      </w:r>
      <w:r w:rsidR="004F5D94">
        <w:rPr>
          <w:rFonts w:ascii="Arial" w:hAnsi="Arial" w:cs="Arial"/>
          <w:sz w:val="24"/>
          <w:szCs w:val="24"/>
        </w:rPr>
        <w:t xml:space="preserve">icipal de Ensino de Vila </w:t>
      </w:r>
      <w:proofErr w:type="spellStart"/>
      <w:r>
        <w:rPr>
          <w:rFonts w:ascii="Arial" w:hAnsi="Arial" w:cs="Arial"/>
          <w:sz w:val="24"/>
          <w:szCs w:val="24"/>
        </w:rPr>
        <w:t>Lângaro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4CA5" w:rsidRDefault="00604CA5" w:rsidP="004F5D94">
      <w:pPr>
        <w:pStyle w:val="Padro"/>
        <w:tabs>
          <w:tab w:val="right" w:pos="8504"/>
        </w:tabs>
        <w:spacing w:after="0" w:line="100" w:lineRule="atLeast"/>
        <w:jc w:val="both"/>
      </w:pPr>
    </w:p>
    <w:p w:rsidR="00604CA5" w:rsidRDefault="00CE6450" w:rsidP="004F5D94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  </w:t>
      </w:r>
    </w:p>
    <w:p w:rsidR="00604CA5" w:rsidRDefault="00604CA5">
      <w:pPr>
        <w:pStyle w:val="Padro"/>
        <w:spacing w:after="0" w:line="100" w:lineRule="atLeast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 xml:space="preserve">Conselho Municipal de Educação </w:t>
      </w:r>
      <w:r>
        <w:rPr>
          <w:rFonts w:ascii="Arial" w:hAnsi="Arial" w:cs="Arial"/>
          <w:sz w:val="24"/>
          <w:szCs w:val="24"/>
        </w:rPr>
        <w:t xml:space="preserve">de Vila </w:t>
      </w:r>
      <w:proofErr w:type="spellStart"/>
      <w:r>
        <w:rPr>
          <w:rFonts w:ascii="Arial" w:hAnsi="Arial" w:cs="Arial"/>
          <w:sz w:val="24"/>
          <w:szCs w:val="24"/>
        </w:rPr>
        <w:t>Lângaro</w:t>
      </w:r>
      <w:proofErr w:type="spellEnd"/>
      <w:r>
        <w:rPr>
          <w:rFonts w:ascii="Arial" w:hAnsi="Arial" w:cs="Arial"/>
          <w:sz w:val="24"/>
          <w:szCs w:val="24"/>
        </w:rPr>
        <w:t xml:space="preserve">, no uso de suas atribuições legais, tendo como base a Lei </w:t>
      </w:r>
      <w:r>
        <w:rPr>
          <w:rFonts w:ascii="Arial" w:hAnsi="Arial" w:cs="Arial"/>
          <w:sz w:val="24"/>
          <w:szCs w:val="24"/>
        </w:rPr>
        <w:t>Federal nº 9.394/96 e as Resoluções CNE 04/2010, Parecer CEED/RS 545/</w:t>
      </w:r>
      <w:r w:rsidR="004F5D94">
        <w:rPr>
          <w:rFonts w:ascii="Arial" w:hAnsi="Arial" w:cs="Arial"/>
          <w:sz w:val="24"/>
          <w:szCs w:val="24"/>
        </w:rPr>
        <w:t>2015 e</w:t>
      </w:r>
      <w:r>
        <w:rPr>
          <w:rFonts w:ascii="Arial" w:hAnsi="Arial" w:cs="Arial"/>
          <w:sz w:val="24"/>
          <w:szCs w:val="24"/>
        </w:rPr>
        <w:t xml:space="preserve"> na Lei Municipal nº 910/2016.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RESOLVE: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1º – O Projeto Político Pedagógico é o documento teórico-metodológico da escola a ser disponibilizado, reconstruído e utilizado por </w:t>
      </w:r>
      <w:r>
        <w:rPr>
          <w:rFonts w:ascii="Arial" w:hAnsi="Arial" w:cs="Arial"/>
          <w:sz w:val="24"/>
          <w:szCs w:val="24"/>
        </w:rPr>
        <w:t xml:space="preserve">aqueles que o compõem, expressando </w:t>
      </w:r>
      <w:proofErr w:type="gramStart"/>
      <w:r>
        <w:rPr>
          <w:rFonts w:ascii="Arial" w:hAnsi="Arial" w:cs="Arial"/>
          <w:sz w:val="24"/>
          <w:szCs w:val="24"/>
        </w:rPr>
        <w:t>as  ações</w:t>
      </w:r>
      <w:proofErr w:type="gramEnd"/>
      <w:r>
        <w:rPr>
          <w:rFonts w:ascii="Arial" w:hAnsi="Arial" w:cs="Arial"/>
          <w:sz w:val="24"/>
          <w:szCs w:val="24"/>
        </w:rPr>
        <w:t xml:space="preserve"> a serem realizadas no processo administrativo e pedagógico, sem ser definitivo, pois se aperfeiçoa e se reconstrói na caminhada diária. 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Art. 2º – A elaboração do Projeto Político Pedagógico é de autonomia e at</w:t>
      </w:r>
      <w:r>
        <w:rPr>
          <w:rFonts w:ascii="Arial" w:hAnsi="Arial" w:cs="Arial"/>
          <w:sz w:val="24"/>
          <w:szCs w:val="24"/>
        </w:rPr>
        <w:t>ribuição da Instituição Escolar, com a participação de todos os segmentos da comunidade escolar.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Art. 3º – O documento contendo o Projeto Político Pedagógico apresentar-se-á conforme anexo I da presente Resolução.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4º – O Regimento Escolar é o </w:t>
      </w:r>
      <w:r>
        <w:rPr>
          <w:rFonts w:ascii="Arial" w:hAnsi="Arial" w:cs="Arial"/>
          <w:sz w:val="24"/>
          <w:szCs w:val="24"/>
        </w:rPr>
        <w:t>documento oficial que disciplina a vida escolar. Define a organização e o funcionamento do estabelecimento de ensino quanto aos aspectos administrativos e pedagógicos, com base na legislação de ensino em vigor.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5º – A elaboração do Regimento Escolar </w:t>
      </w:r>
      <w:r>
        <w:rPr>
          <w:rFonts w:ascii="Arial" w:hAnsi="Arial" w:cs="Arial"/>
          <w:sz w:val="24"/>
          <w:szCs w:val="24"/>
        </w:rPr>
        <w:t>é de autonomia e atribuição da Escola, com a participação da comunidade escolar.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Art. 6º – O encaminhamento do Regimento Escolar para aprovação por este Conselho será feito pela Entidade Mantenedora da Escola. 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§ 1º – O encaminhamento pela entidade manten</w:t>
      </w:r>
      <w:r>
        <w:rPr>
          <w:rFonts w:ascii="Arial" w:hAnsi="Arial" w:cs="Arial"/>
          <w:sz w:val="24"/>
          <w:szCs w:val="24"/>
        </w:rPr>
        <w:t>edora implica sua concordância com o texto regimental e o compromisso de seu fiel cumprimento.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§ 2º – As alterações dos Regimentos Escolares serão encaminhadas através de processos pela Mantenedora, sendo analisadas e aprovadas por este Conselho.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– O documento contendo o Regimento Escolar apresentar-se-á, conforme Anexo II da presente Resolução.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8º – O </w:t>
      </w:r>
      <w:bookmarkStart w:id="0" w:name="__DdeLink__704_665509098"/>
      <w:r>
        <w:rPr>
          <w:rFonts w:ascii="Arial" w:hAnsi="Arial" w:cs="Arial"/>
          <w:sz w:val="24"/>
          <w:szCs w:val="24"/>
        </w:rPr>
        <w:t xml:space="preserve">Referencial Curricular </w:t>
      </w:r>
      <w:r>
        <w:rPr>
          <w:rFonts w:ascii="Arial" w:hAnsi="Arial" w:cs="Arial"/>
          <w:bCs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é o documento oficial que ordena, do ponto de vista pedagógico, o currículo da escola.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Art. 9º – A elaboraç</w:t>
      </w:r>
      <w:r>
        <w:rPr>
          <w:rFonts w:ascii="Arial" w:hAnsi="Arial" w:cs="Arial"/>
          <w:sz w:val="24"/>
          <w:szCs w:val="24"/>
        </w:rPr>
        <w:t xml:space="preserve">ão do </w:t>
      </w:r>
      <w:r>
        <w:rPr>
          <w:rFonts w:ascii="Arial" w:hAnsi="Arial" w:cs="Arial"/>
          <w:bCs/>
          <w:sz w:val="24"/>
          <w:szCs w:val="24"/>
        </w:rPr>
        <w:t xml:space="preserve">Referencial Curricular </w:t>
      </w:r>
      <w:r w:rsidR="004F5D94">
        <w:rPr>
          <w:rFonts w:ascii="Arial" w:hAnsi="Arial" w:cs="Arial"/>
          <w:bCs/>
          <w:sz w:val="24"/>
          <w:szCs w:val="24"/>
        </w:rPr>
        <w:t>Municipal é</w:t>
      </w:r>
      <w:r>
        <w:rPr>
          <w:rFonts w:ascii="Arial" w:hAnsi="Arial" w:cs="Arial"/>
          <w:sz w:val="24"/>
          <w:szCs w:val="24"/>
        </w:rPr>
        <w:t xml:space="preserve"> de autonomia e atribuição da escola com a participação da comunidade escolar e em consonância com a Base Nacional Comum Curricular (BNCC) e o Referencial Curricular Gaúcho (</w:t>
      </w:r>
      <w:r w:rsidR="004F5D94">
        <w:rPr>
          <w:rFonts w:ascii="Arial" w:hAnsi="Arial" w:cs="Arial"/>
          <w:sz w:val="24"/>
          <w:szCs w:val="24"/>
        </w:rPr>
        <w:t>RCG) e</w:t>
      </w:r>
      <w:r>
        <w:rPr>
          <w:rFonts w:ascii="Arial" w:hAnsi="Arial" w:cs="Arial"/>
          <w:sz w:val="24"/>
          <w:szCs w:val="24"/>
        </w:rPr>
        <w:t xml:space="preserve"> legislação municipal.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10 – </w:t>
      </w:r>
      <w:r>
        <w:rPr>
          <w:rFonts w:ascii="Arial" w:hAnsi="Arial" w:cs="Arial"/>
          <w:sz w:val="24"/>
          <w:szCs w:val="24"/>
        </w:rPr>
        <w:t xml:space="preserve">O encaminhamento do Referencial Curricular </w:t>
      </w:r>
      <w:r>
        <w:rPr>
          <w:rFonts w:ascii="Arial" w:hAnsi="Arial" w:cs="Arial"/>
          <w:bCs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para aprovação por este Conselho, será feito pela Secretaria Municipal de Educação e Cultura.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11 – O Referencial Curricular </w:t>
      </w:r>
      <w:proofErr w:type="gramStart"/>
      <w:r>
        <w:rPr>
          <w:rFonts w:ascii="Arial" w:hAnsi="Arial" w:cs="Arial"/>
          <w:bCs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</w:t>
      </w:r>
      <w:proofErr w:type="gramEnd"/>
      <w:r>
        <w:rPr>
          <w:rFonts w:ascii="Arial" w:hAnsi="Arial" w:cs="Arial"/>
          <w:sz w:val="24"/>
          <w:szCs w:val="24"/>
        </w:rPr>
        <w:t>-se-á conforme anexo III da presente Resolução.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 12- Os Planos de Estudos assim denominados para o Ensino Fundamental e Planos de Atividades, no caso da Educação Infantil, são expressões concretas do Projeto Político Pedagógico e organizam as atividades, conceitos e conteúdos em tempos e espaços escola</w:t>
      </w:r>
      <w:r>
        <w:rPr>
          <w:rFonts w:ascii="Arial" w:hAnsi="Arial" w:cs="Arial"/>
          <w:sz w:val="24"/>
          <w:szCs w:val="24"/>
        </w:rPr>
        <w:t xml:space="preserve">res (Parecer 0545/2015, </w:t>
      </w:r>
      <w:proofErr w:type="spellStart"/>
      <w:r>
        <w:rPr>
          <w:rFonts w:ascii="Arial" w:hAnsi="Arial" w:cs="Arial"/>
          <w:sz w:val="24"/>
          <w:szCs w:val="24"/>
        </w:rPr>
        <w:t>fls</w:t>
      </w:r>
      <w:proofErr w:type="spellEnd"/>
      <w:r>
        <w:rPr>
          <w:rFonts w:ascii="Arial" w:hAnsi="Arial" w:cs="Arial"/>
          <w:sz w:val="24"/>
          <w:szCs w:val="24"/>
        </w:rPr>
        <w:t xml:space="preserve"> 034 e 035), apresentando os conhecimentos a serem trabalhados em cada ano de escolaridade, complementando com as habilidades e competências, que serão desenvolvidas nos educandos. Não é uma mera listagem de </w:t>
      </w:r>
      <w:proofErr w:type="spellStart"/>
      <w:r>
        <w:rPr>
          <w:rFonts w:ascii="Arial" w:hAnsi="Arial" w:cs="Arial"/>
          <w:sz w:val="24"/>
          <w:szCs w:val="24"/>
        </w:rPr>
        <w:t>conteúdos</w:t>
      </w:r>
      <w:proofErr w:type="spellEnd"/>
      <w:r>
        <w:rPr>
          <w:rFonts w:ascii="Arial" w:hAnsi="Arial" w:cs="Arial"/>
          <w:sz w:val="24"/>
          <w:szCs w:val="24"/>
        </w:rPr>
        <w:t xml:space="preserve">, devem ser </w:t>
      </w:r>
      <w:r>
        <w:rPr>
          <w:rFonts w:ascii="Arial" w:hAnsi="Arial" w:cs="Arial"/>
          <w:sz w:val="24"/>
          <w:szCs w:val="24"/>
        </w:rPr>
        <w:t>construídos a partir da linha pedagógica que a escola adota, sempre considerando a realidade dos alunos e tendo como referência as Diretrizes Curriculares Nacionais, Base Nacional Comum Curricular (BNCC), Referencial Curricular Gaúcho (RCG) e Referencial C</w:t>
      </w:r>
      <w:r>
        <w:rPr>
          <w:rFonts w:ascii="Arial" w:hAnsi="Arial" w:cs="Arial"/>
          <w:sz w:val="24"/>
          <w:szCs w:val="24"/>
        </w:rPr>
        <w:t xml:space="preserve">urricular </w:t>
      </w:r>
      <w:r>
        <w:rPr>
          <w:rFonts w:ascii="Arial" w:hAnsi="Arial" w:cs="Arial"/>
          <w:bCs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de Vila </w:t>
      </w:r>
      <w:proofErr w:type="spellStart"/>
      <w:r>
        <w:rPr>
          <w:rFonts w:ascii="Arial" w:hAnsi="Arial" w:cs="Arial"/>
          <w:sz w:val="24"/>
          <w:szCs w:val="24"/>
        </w:rPr>
        <w:t>Lângaro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13 – O Regimento Escolar, o PPP, o </w:t>
      </w:r>
      <w:r>
        <w:rPr>
          <w:rFonts w:ascii="Arial" w:hAnsi="Arial" w:cs="Arial"/>
          <w:bCs/>
          <w:sz w:val="24"/>
          <w:szCs w:val="24"/>
        </w:rPr>
        <w:t>Referencial Curricular Municipal e o</w:t>
      </w:r>
      <w:r>
        <w:rPr>
          <w:rFonts w:ascii="Arial" w:hAnsi="Arial" w:cs="Arial"/>
          <w:sz w:val="24"/>
          <w:szCs w:val="24"/>
        </w:rPr>
        <w:t>s Planos de Estudos/Atividades, bem como as suas alterações, somente poderão entrar em vigor no período letivo seguinte ao de sua aprovação.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lastRenderedPageBreak/>
        <w:t>Art. 14 – A vigência mínima de um Regimento Escolar fica estabelecida em três anos, ressalvados os casos em que houver mudança na Legislação, necessidade justificada da escola, ou por orientação deste Conselho.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Parágrafo único – Qualquer alteração a ser r</w:t>
      </w:r>
      <w:r>
        <w:rPr>
          <w:rFonts w:ascii="Arial" w:hAnsi="Arial" w:cs="Arial"/>
          <w:sz w:val="24"/>
          <w:szCs w:val="24"/>
        </w:rPr>
        <w:t>ealizada nos documentos acima citados serão feitos mediante a elaboração de novo texto com inteiro teor.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Art. 15 – As instituições em funcionamento tem prazo até o dia 30 de outubro do ano vigente, para a entrada dos Processos com alterações e/ou atualiza</w:t>
      </w:r>
      <w:r>
        <w:rPr>
          <w:rFonts w:ascii="Arial" w:hAnsi="Arial" w:cs="Arial"/>
          <w:sz w:val="24"/>
          <w:szCs w:val="24"/>
        </w:rPr>
        <w:t>ções dos documentos, no Conselho Municipal de Educação.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Art. 16 - Após análise dos textos do Regimento Escolar, PPP, Referencial Curricular </w:t>
      </w:r>
      <w:proofErr w:type="gramStart"/>
      <w:r>
        <w:rPr>
          <w:rFonts w:ascii="Arial" w:hAnsi="Arial" w:cs="Arial"/>
          <w:bCs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 e</w:t>
      </w:r>
      <w:proofErr w:type="gramEnd"/>
      <w:r>
        <w:rPr>
          <w:rFonts w:ascii="Arial" w:hAnsi="Arial" w:cs="Arial"/>
          <w:sz w:val="24"/>
          <w:szCs w:val="24"/>
        </w:rPr>
        <w:t xml:space="preserve"> Planos de Estudos/Atividades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este Conselho, estando em conformidade com a presente Resolução, será</w:t>
      </w:r>
      <w:r>
        <w:rPr>
          <w:rFonts w:ascii="Arial" w:hAnsi="Arial" w:cs="Arial"/>
          <w:sz w:val="24"/>
          <w:szCs w:val="24"/>
        </w:rPr>
        <w:t xml:space="preserve"> emitido Parecer de Aprovação.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Art. 17 – Esta Resolução entra em vigor na data de sua publicação.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Aprovada em sessão plenária de 06 de Agosto de 2019.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                       Conselheiros presentes: 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 xml:space="preserve">                       Maristela </w:t>
      </w:r>
      <w:proofErr w:type="spellStart"/>
      <w:r>
        <w:rPr>
          <w:rFonts w:ascii="Arial" w:eastAsia="Arial" w:hAnsi="Arial" w:cs="Arial"/>
          <w:sz w:val="24"/>
          <w:szCs w:val="24"/>
        </w:rPr>
        <w:t>Tognon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Mello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4CA5" w:rsidRDefault="00CE6450">
      <w:pPr>
        <w:pStyle w:val="Padro"/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Jaqueline A. </w:t>
      </w:r>
      <w:proofErr w:type="spellStart"/>
      <w:r>
        <w:rPr>
          <w:rFonts w:ascii="Arial" w:eastAsia="Times New Roman" w:hAnsi="Arial" w:cs="Arial"/>
          <w:sz w:val="24"/>
          <w:szCs w:val="24"/>
        </w:rPr>
        <w:t>Seidler</w:t>
      </w:r>
      <w:proofErr w:type="spellEnd"/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Sideli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Regina C. </w:t>
      </w:r>
      <w:proofErr w:type="spellStart"/>
      <w:r>
        <w:rPr>
          <w:rFonts w:ascii="Arial" w:eastAsia="Arial" w:hAnsi="Arial" w:cs="Arial"/>
          <w:sz w:val="24"/>
          <w:szCs w:val="24"/>
        </w:rPr>
        <w:t>Girardi</w:t>
      </w:r>
      <w:proofErr w:type="spellEnd"/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Ivania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Arcari</w:t>
      </w:r>
      <w:proofErr w:type="spellEnd"/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Douglas </w:t>
      </w:r>
      <w:proofErr w:type="spellStart"/>
      <w:r>
        <w:rPr>
          <w:rFonts w:ascii="Arial" w:eastAsia="Arial" w:hAnsi="Arial" w:cs="Arial"/>
          <w:sz w:val="24"/>
          <w:szCs w:val="24"/>
        </w:rPr>
        <w:t>Biasotto</w:t>
      </w:r>
      <w:proofErr w:type="spellEnd"/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Graciele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Santos da Rocha</w:t>
      </w:r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604CA5" w:rsidRDefault="00604CA5">
      <w:pPr>
        <w:pStyle w:val="Padro"/>
      </w:pPr>
    </w:p>
    <w:p w:rsidR="00604CA5" w:rsidRDefault="00604CA5">
      <w:pPr>
        <w:pStyle w:val="Padro"/>
      </w:pPr>
    </w:p>
    <w:p w:rsidR="00604CA5" w:rsidRDefault="00CE6450">
      <w:pPr>
        <w:pStyle w:val="Padr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Carléia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Weber </w:t>
      </w:r>
      <w:proofErr w:type="spellStart"/>
      <w:r>
        <w:rPr>
          <w:rFonts w:ascii="Arial" w:eastAsia="Arial" w:hAnsi="Arial" w:cs="Arial"/>
          <w:sz w:val="24"/>
          <w:szCs w:val="24"/>
        </w:rPr>
        <w:t>Tognon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Presidente CME  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      </w:t>
      </w: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</w:rPr>
        <w:br/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>ANEXO I – Projeto Político Pedagógico – PPP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ORIENTAÇÕES GERAIS: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A construção e efetivação do PPP deve considerar algumas características, entre elas: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é um instrumento qu</w:t>
      </w:r>
      <w:r>
        <w:rPr>
          <w:rFonts w:ascii="Arial" w:hAnsi="Arial" w:cs="Arial"/>
          <w:sz w:val="24"/>
          <w:szCs w:val="24"/>
        </w:rPr>
        <w:t>e possui uma abrangência ampla, integral e global;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deve ser revisto anualmente;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para a sua elaboração ser democrática e coletiva precisa efetivamente contar com a participação de toda a comunidade escolar;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– a sua concretização é processual, </w:t>
      </w:r>
      <w:r>
        <w:rPr>
          <w:rFonts w:ascii="Arial" w:hAnsi="Arial" w:cs="Arial"/>
          <w:sz w:val="24"/>
          <w:szCs w:val="24"/>
        </w:rPr>
        <w:t>necessitando de avaliações periódicas.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Existem alguns elementos que são imprescindíveis na elaboração do PPP: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- leitura e problematização da realidade, considerando desde o contexto social maior até aquele em que está inserida a escola;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- objetivos que ex</w:t>
      </w:r>
      <w:r>
        <w:rPr>
          <w:rFonts w:ascii="Arial" w:hAnsi="Arial" w:cs="Arial"/>
          <w:sz w:val="24"/>
          <w:szCs w:val="24"/>
        </w:rPr>
        <w:t>pressem as metas, princípios, visão de futuro e finalidades da educação;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- orientação para a ação, estratégias, plano de ação;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aplicação prática das ações propostas;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avaliação dos resultados.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sz w:val="24"/>
          <w:szCs w:val="24"/>
        </w:rPr>
        <w:t>ROTEIRO PARA A ELABORAÇÃO DO PPP: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CAPA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DADOS DE IDENTIFIC</w:t>
      </w:r>
      <w:r>
        <w:rPr>
          <w:rFonts w:ascii="Arial" w:hAnsi="Arial" w:cs="Arial"/>
          <w:sz w:val="24"/>
          <w:szCs w:val="24"/>
        </w:rPr>
        <w:t>AÇÃO DA MANTENEDORA E DA INSTITUIÇÃO DE ENSINO (fundação, leis, decretos...)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SUMÁRIO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1-CONTEXTUALIZAÇÃO - história da escola, contexto, clientela atendida, perfil, relações, cultura, descrição, espaço escolar, retrato da comunidade....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2- FILOSOFIA DA </w:t>
      </w:r>
      <w:proofErr w:type="gramStart"/>
      <w:r>
        <w:rPr>
          <w:rFonts w:ascii="Arial" w:hAnsi="Arial" w:cs="Arial"/>
          <w:sz w:val="24"/>
          <w:szCs w:val="24"/>
        </w:rPr>
        <w:t>ESCOLA  -</w:t>
      </w:r>
      <w:proofErr w:type="gramEnd"/>
      <w:r>
        <w:rPr>
          <w:rFonts w:ascii="Arial" w:hAnsi="Arial" w:cs="Arial"/>
          <w:sz w:val="24"/>
          <w:szCs w:val="24"/>
        </w:rPr>
        <w:t xml:space="preserve"> missão, visão e valores.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3- PRINCÍPIOS, FINALIDADES E OBJETIVOS DA EDUCAÇÃO (Art. 2º, 3º, 22 e 23 da LDB)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4-OBJETIVOS DAS MODALIDADES DE ENSINO: Educação Infantil e Ensino Fundamental (Art. 23, 24 e 26 Res. CNE 04/2010) 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5- CONCEPÇÕES </w:t>
      </w:r>
      <w:r>
        <w:rPr>
          <w:rFonts w:ascii="Arial" w:hAnsi="Arial" w:cs="Arial"/>
          <w:sz w:val="24"/>
          <w:szCs w:val="24"/>
        </w:rPr>
        <w:t>PEDAGÓGICAS- CURRÍCULO (Art. 13-Res. CNE 04/2010; art. 7º ao 13- Res. CNE 02/2010)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6-CONCEPÇÃO DE PLANO DE ENSINO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7- CONCEPÇÃO DE PLANO DE TRABALHO DO PROFESSOR (</w:t>
      </w:r>
      <w:r>
        <w:rPr>
          <w:rFonts w:ascii="Arial" w:hAnsi="Arial" w:cs="Arial"/>
          <w:sz w:val="24"/>
          <w:szCs w:val="24"/>
          <w:lang w:val="en-US"/>
        </w:rPr>
        <w:t xml:space="preserve">Par.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CEEd</w:t>
      </w:r>
      <w:proofErr w:type="spellEnd"/>
      <w:r>
        <w:rPr>
          <w:rFonts w:ascii="Arial" w:hAnsi="Arial" w:cs="Arial"/>
          <w:sz w:val="24"/>
          <w:szCs w:val="24"/>
          <w:lang w:val="en-US"/>
        </w:rPr>
        <w:t>/RS 545/2015)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8-  CONCEPÇÃO DE AVALIAÇÃO DAS APRENDIZAGENS (Art. 24-LDB, Art. 46 a</w:t>
      </w:r>
      <w:r>
        <w:rPr>
          <w:rFonts w:ascii="Arial" w:hAnsi="Arial" w:cs="Arial"/>
          <w:sz w:val="24"/>
          <w:szCs w:val="24"/>
        </w:rPr>
        <w:t xml:space="preserve"> 53-Res. 04/2010-CNE)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9- DIAGNÓSTICO/ PERFIL DOS PROFISSIONAIS QUE ATUAM NA ESCOLA – quadro de recursos humanos, Estudantes (Indicadores), Pais /ou responsáveis e Gestão Escolar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10 – ORGANIZAÇÃO CURRICULAR -  matriz curricular, metodologia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11- AÇÕES A S</w:t>
      </w:r>
      <w:r>
        <w:rPr>
          <w:rFonts w:ascii="Arial" w:hAnsi="Arial" w:cs="Arial"/>
          <w:sz w:val="24"/>
          <w:szCs w:val="24"/>
        </w:rPr>
        <w:t>EREM IMPLEMENTADAS PARA ALCANÇAR OS OBJETIVOS DO PROJETO POLÍTICO PEDAGÓGICO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12- AVALIAÇÃO PPP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13 – REFERÊNCIAS BIBLIOGRÁFICAS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bCs/>
          <w:sz w:val="24"/>
          <w:szCs w:val="24"/>
        </w:rPr>
        <w:t>ANEXO II – Regimento Escolar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ORIENTAÇÕES GERAIS: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 construção e efetivação do Regimento </w:t>
      </w:r>
      <w:proofErr w:type="gramStart"/>
      <w:r>
        <w:rPr>
          <w:rFonts w:ascii="Arial" w:hAnsi="Arial" w:cs="Arial"/>
          <w:sz w:val="24"/>
          <w:szCs w:val="24"/>
        </w:rPr>
        <w:t>Escolar  deve</w:t>
      </w:r>
      <w:proofErr w:type="gramEnd"/>
      <w:r>
        <w:rPr>
          <w:rFonts w:ascii="Arial" w:hAnsi="Arial" w:cs="Arial"/>
          <w:sz w:val="24"/>
          <w:szCs w:val="24"/>
        </w:rPr>
        <w:t xml:space="preserve"> considerar algumas ca</w:t>
      </w:r>
      <w:r>
        <w:rPr>
          <w:rFonts w:ascii="Arial" w:hAnsi="Arial" w:cs="Arial"/>
          <w:sz w:val="24"/>
          <w:szCs w:val="24"/>
        </w:rPr>
        <w:t>racterísticas, entre elas: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- refletir a política educacional do país, estado e município;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- refletir a filosofia, objetivos e a estrutura da escola;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ser redigido com clareza e concisão para que retrate efetivamente a realidade da escola, prevendo futuras</w:t>
      </w:r>
      <w:r>
        <w:rPr>
          <w:rFonts w:ascii="Arial" w:hAnsi="Arial" w:cs="Arial"/>
          <w:sz w:val="24"/>
          <w:szCs w:val="24"/>
        </w:rPr>
        <w:t xml:space="preserve"> necessidades;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permitir adaptações às mudanças decorrentes na área da educação;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ser elaborado com a participação da comunidade escolar;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ser compatível com a legislação vigente, citando Pareceres ou Resoluções, se for o caso.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ROTEIRO PARA ELABORAÇÃO </w:t>
      </w:r>
      <w:r>
        <w:rPr>
          <w:rFonts w:ascii="Arial" w:hAnsi="Arial" w:cs="Arial"/>
          <w:b/>
          <w:bCs/>
          <w:sz w:val="24"/>
          <w:szCs w:val="24"/>
        </w:rPr>
        <w:t>DO REGIMENTO: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CAPA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DADOS DE IDENTIFICAÇÃO DA MANTENEDORA E DA INSTITUIÇÃO DE ENSINO </w:t>
      </w:r>
      <w:r>
        <w:rPr>
          <w:rFonts w:ascii="Arial" w:hAnsi="Arial" w:cs="Arial"/>
          <w:sz w:val="20"/>
          <w:szCs w:val="20"/>
        </w:rPr>
        <w:t>(fundação, leis, decretos...)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SUMÁRIO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1-</w:t>
      </w:r>
      <w:r w:rsidR="000D09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FILOSOFIA DO ESTABELECIMENTO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2 - NÍVEIS E MODALIDADES DE ENSINO OFERECIDO, TURMAS E TURNOS DE FUNCIONAMENTO.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3</w:t>
      </w:r>
      <w:r w:rsidR="00CE6450">
        <w:rPr>
          <w:rFonts w:ascii="Arial" w:hAnsi="Arial" w:cs="Arial"/>
          <w:sz w:val="24"/>
          <w:szCs w:val="24"/>
        </w:rPr>
        <w:t>- OBJETIVOS DO E</w:t>
      </w:r>
      <w:r w:rsidR="00CE6450">
        <w:rPr>
          <w:rFonts w:ascii="Arial" w:hAnsi="Arial" w:cs="Arial"/>
          <w:sz w:val="24"/>
          <w:szCs w:val="24"/>
        </w:rPr>
        <w:t>STABELECIMENTO (Par. CEED 545/2015)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4</w:t>
      </w:r>
      <w:r w:rsidR="00CE6450">
        <w:rPr>
          <w:rFonts w:ascii="Arial" w:hAnsi="Arial" w:cs="Arial"/>
          <w:sz w:val="24"/>
          <w:szCs w:val="24"/>
        </w:rPr>
        <w:t xml:space="preserve">- PRINCÍPIOS, FINALIDADES E OBJETIVOS GERAIS E ESPECÍFICOS DE CADA ETAPA E/OU MODALIDADE </w:t>
      </w:r>
      <w:proofErr w:type="gramStart"/>
      <w:r w:rsidR="00CE6450">
        <w:rPr>
          <w:rFonts w:ascii="Arial" w:hAnsi="Arial" w:cs="Arial"/>
          <w:sz w:val="24"/>
          <w:szCs w:val="24"/>
        </w:rPr>
        <w:t>OFERTADA  (</w:t>
      </w:r>
      <w:proofErr w:type="gramEnd"/>
      <w:r w:rsidR="00CE6450">
        <w:rPr>
          <w:rFonts w:ascii="Arial" w:hAnsi="Arial" w:cs="Arial"/>
          <w:sz w:val="24"/>
          <w:szCs w:val="24"/>
        </w:rPr>
        <w:t>Art. 32 LDB e Par. CEED 545/2015)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 xml:space="preserve">-GESTÃO ESCOLAR, ADMINISTRATIVA E ORGANIZAÇÃO PEDAGÓGICA.  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 xml:space="preserve">.1-Direção 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.2- Vice</w:t>
      </w:r>
      <w:r w:rsidR="00CE6450">
        <w:rPr>
          <w:rFonts w:ascii="Arial" w:hAnsi="Arial" w:cs="Arial"/>
          <w:sz w:val="24"/>
          <w:szCs w:val="24"/>
        </w:rPr>
        <w:t>-Diretor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.3- Coordenação Pedagógica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.4- Corpo Docente (professores e auxiliares)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.5- Corpo Discente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.6 – Secretaria Escolar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.7- Conselho Escolar (Lei Gestão Democrática, Seção IV – Par. 545/215, fl.8 e 9)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.8- Sala de Recursos Multifuncionais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.9- Esp</w:t>
      </w:r>
      <w:r w:rsidR="00CE6450">
        <w:rPr>
          <w:rFonts w:ascii="Arial" w:hAnsi="Arial" w:cs="Arial"/>
          <w:sz w:val="24"/>
          <w:szCs w:val="24"/>
        </w:rPr>
        <w:t xml:space="preserve">aço de Leitura 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.10- Espaço Virtual de Aprendizagem Multimídia (laboratórios)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.11- Alimentação Escolar (funções, atribuições e carga horária)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>.12- Manutenção e Infraestrutura (funções, atribuições e carga horária)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</w:t>
      </w:r>
      <w:r w:rsidR="00CE6450">
        <w:rPr>
          <w:rFonts w:ascii="Arial" w:hAnsi="Arial" w:cs="Arial"/>
          <w:sz w:val="24"/>
          <w:szCs w:val="24"/>
        </w:rPr>
        <w:t xml:space="preserve">.13- Agremiações (CPM/APP, Grêmios </w:t>
      </w:r>
      <w:r w:rsidR="00CE6450">
        <w:rPr>
          <w:rFonts w:ascii="Arial" w:hAnsi="Arial" w:cs="Arial"/>
          <w:sz w:val="24"/>
          <w:szCs w:val="24"/>
        </w:rPr>
        <w:t>Estudantis...)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- ORGANIZAÇÃO CURRICULAR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.1 – Regime Escolar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.2 – Regime de Inscrição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.3 – Regime de Matrícula e Rematrícula: </w:t>
      </w:r>
      <w:r w:rsidR="00CE6450">
        <w:rPr>
          <w:rFonts w:ascii="Arial" w:hAnsi="Arial" w:cs="Arial"/>
          <w:sz w:val="20"/>
          <w:szCs w:val="20"/>
        </w:rPr>
        <w:t>(documentação)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.4 – Frequência (citar carga horária, dias letivos, obrigatoriedade do registro diário, frequência exigida e i</w:t>
      </w:r>
      <w:r w:rsidR="00CE6450">
        <w:rPr>
          <w:rFonts w:ascii="Arial" w:hAnsi="Arial" w:cs="Arial"/>
          <w:sz w:val="24"/>
          <w:szCs w:val="24"/>
        </w:rPr>
        <w:t>mplicações da infrequência)</w:t>
      </w:r>
      <w:r w:rsidR="00CE6450">
        <w:rPr>
          <w:rFonts w:ascii="Arial" w:hAnsi="Arial" w:cs="Arial"/>
          <w:sz w:val="24"/>
          <w:szCs w:val="24"/>
        </w:rPr>
        <w:tab/>
      </w:r>
      <w:r w:rsidR="00CE6450">
        <w:rPr>
          <w:rFonts w:ascii="Arial" w:hAnsi="Arial" w:cs="Arial"/>
          <w:sz w:val="24"/>
          <w:szCs w:val="24"/>
        </w:rPr>
        <w:tab/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.5- Transferência: </w:t>
      </w:r>
      <w:r w:rsidR="00CE6450">
        <w:rPr>
          <w:rFonts w:ascii="Arial" w:hAnsi="Arial" w:cs="Arial"/>
          <w:sz w:val="20"/>
          <w:szCs w:val="20"/>
        </w:rPr>
        <w:t>(documentação)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.6- Planos de Estudos/Atividades: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34 e 35), não esquecer AEE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.7-Metodologia de Ensino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15,16,17 e 18); não esquecer AEE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.8- Expressão dos Resultados do Edu</w:t>
      </w:r>
      <w:r w:rsidR="00CE6450">
        <w:rPr>
          <w:rFonts w:ascii="Arial" w:hAnsi="Arial" w:cs="Arial"/>
          <w:sz w:val="24"/>
          <w:szCs w:val="24"/>
        </w:rPr>
        <w:t>cando</w:t>
      </w:r>
      <w:r w:rsidR="00CE6450">
        <w:rPr>
          <w:rFonts w:ascii="Arial" w:hAnsi="Arial" w:cs="Arial"/>
          <w:sz w:val="20"/>
          <w:szCs w:val="20"/>
        </w:rPr>
        <w:t>: não esquecer AEE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.9- Avaliação da Aprendizagem do Educando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lastRenderedPageBreak/>
        <w:t>6.</w:t>
      </w:r>
      <w:r w:rsidR="00CE6450">
        <w:rPr>
          <w:rFonts w:ascii="Arial" w:hAnsi="Arial" w:cs="Arial"/>
          <w:sz w:val="24"/>
          <w:szCs w:val="24"/>
        </w:rPr>
        <w:t>10 – Conselho de Classe Participativo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.11 - Forma de Comunicação dos Resultados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.12- Estudos de Recuperação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.13- Estudos Complementares Compensatórios de Infrequência: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33)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.14 – Classificação de Alunos: </w:t>
      </w:r>
      <w:r w:rsidR="00CE6450">
        <w:rPr>
          <w:rFonts w:ascii="Arial" w:hAnsi="Arial" w:cs="Arial"/>
          <w:sz w:val="20"/>
          <w:szCs w:val="20"/>
        </w:rPr>
        <w:t>(Art.24 LDB, 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33)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.15 – Reclassificação: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20)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.16 – Aproveitamento de Estudos: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29,30,31)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.17 – Adaptação de Estudos: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29,30,31)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>.18 – Progressão Continu</w:t>
      </w:r>
      <w:r w:rsidR="00CE6450">
        <w:rPr>
          <w:rFonts w:ascii="Arial" w:hAnsi="Arial" w:cs="Arial"/>
          <w:sz w:val="24"/>
          <w:szCs w:val="24"/>
        </w:rPr>
        <w:t xml:space="preserve">ada: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20)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.19 – Progressão Parcial: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20; Par. CEED 737/2009)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.20 – Avanço Escolar: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20)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</w:t>
      </w:r>
      <w:r w:rsidR="00CE6450">
        <w:rPr>
          <w:rFonts w:ascii="Arial" w:hAnsi="Arial" w:cs="Arial"/>
          <w:sz w:val="24"/>
          <w:szCs w:val="24"/>
        </w:rPr>
        <w:t xml:space="preserve">.21 – Aceleração de Estudos: </w:t>
      </w:r>
      <w:r w:rsidR="00CE6450">
        <w:rPr>
          <w:rFonts w:ascii="Arial" w:hAnsi="Arial" w:cs="Arial"/>
          <w:sz w:val="20"/>
          <w:szCs w:val="20"/>
        </w:rPr>
        <w:t>(Par.545/</w:t>
      </w:r>
      <w:proofErr w:type="gramStart"/>
      <w:r w:rsidR="00CE6450">
        <w:rPr>
          <w:rFonts w:ascii="Arial" w:hAnsi="Arial" w:cs="Arial"/>
          <w:sz w:val="20"/>
          <w:szCs w:val="20"/>
        </w:rPr>
        <w:t>2015,fl.</w:t>
      </w:r>
      <w:proofErr w:type="gramEnd"/>
      <w:r w:rsidR="00CE6450">
        <w:rPr>
          <w:rFonts w:ascii="Arial" w:hAnsi="Arial" w:cs="Arial"/>
          <w:sz w:val="20"/>
          <w:szCs w:val="20"/>
        </w:rPr>
        <w:t>28 e 29)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</w:t>
      </w:r>
      <w:r w:rsidR="00CE6450">
        <w:rPr>
          <w:rFonts w:ascii="Arial" w:hAnsi="Arial" w:cs="Arial"/>
          <w:sz w:val="24"/>
          <w:szCs w:val="24"/>
        </w:rPr>
        <w:t>-ORGANIZAÇÃO DO SISTEMA ESCOLAR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</w:t>
      </w:r>
      <w:r w:rsidR="00CE6450">
        <w:rPr>
          <w:rFonts w:ascii="Arial" w:hAnsi="Arial" w:cs="Arial"/>
          <w:sz w:val="24"/>
          <w:szCs w:val="24"/>
        </w:rPr>
        <w:t xml:space="preserve">.1- Projeto Político Pedagógico (PPP): </w:t>
      </w:r>
      <w:r w:rsidR="00CE6450">
        <w:rPr>
          <w:rFonts w:ascii="Arial" w:hAnsi="Arial" w:cs="Arial"/>
          <w:sz w:val="20"/>
          <w:szCs w:val="20"/>
        </w:rPr>
        <w:t>quem constrói e para que? (Par. 545/215 – fls. 34 e 35)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</w:t>
      </w:r>
      <w:r w:rsidR="00CE6450">
        <w:rPr>
          <w:rFonts w:ascii="Arial" w:hAnsi="Arial" w:cs="Arial"/>
          <w:sz w:val="24"/>
          <w:szCs w:val="24"/>
        </w:rPr>
        <w:t xml:space="preserve">.2- Plano de Ação: </w:t>
      </w:r>
      <w:r w:rsidR="00CE6450">
        <w:rPr>
          <w:rFonts w:ascii="Arial" w:hAnsi="Arial" w:cs="Arial"/>
          <w:sz w:val="20"/>
          <w:szCs w:val="20"/>
        </w:rPr>
        <w:t>quem constrói e para que? (Par. 545/215 – fls. 34 e 35)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</w:t>
      </w:r>
      <w:r w:rsidR="00CE6450">
        <w:rPr>
          <w:rFonts w:ascii="Arial" w:hAnsi="Arial" w:cs="Arial"/>
          <w:sz w:val="24"/>
          <w:szCs w:val="24"/>
        </w:rPr>
        <w:t xml:space="preserve">.3- Avaliação Institucional 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</w:t>
      </w:r>
      <w:r w:rsidR="00CE6450">
        <w:rPr>
          <w:rFonts w:ascii="Arial" w:hAnsi="Arial" w:cs="Arial"/>
          <w:sz w:val="24"/>
          <w:szCs w:val="24"/>
        </w:rPr>
        <w:t>.4- Calendário Escolar</w:t>
      </w: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</w:t>
      </w:r>
      <w:r w:rsidR="00CE6450">
        <w:rPr>
          <w:rFonts w:ascii="Arial" w:hAnsi="Arial" w:cs="Arial"/>
          <w:sz w:val="24"/>
          <w:szCs w:val="24"/>
        </w:rPr>
        <w:t xml:space="preserve">.5- Normas de Convivência: </w:t>
      </w:r>
      <w:r w:rsidR="00CE6450">
        <w:rPr>
          <w:rFonts w:ascii="Arial" w:hAnsi="Arial" w:cs="Arial"/>
          <w:sz w:val="20"/>
          <w:szCs w:val="20"/>
        </w:rPr>
        <w:t>LD</w:t>
      </w:r>
      <w:r w:rsidR="00CE6450">
        <w:rPr>
          <w:rFonts w:ascii="Arial" w:hAnsi="Arial" w:cs="Arial"/>
          <w:sz w:val="20"/>
          <w:szCs w:val="20"/>
        </w:rPr>
        <w:t>B, ECA, Par. CEED282/2015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8</w:t>
      </w:r>
      <w:r w:rsidR="00CE6450">
        <w:rPr>
          <w:rFonts w:ascii="Arial" w:hAnsi="Arial" w:cs="Arial"/>
          <w:sz w:val="24"/>
          <w:szCs w:val="24"/>
        </w:rPr>
        <w:t>- FORMAÇÃO CONTINUADA DO PROFESSOR: (Res. CNE/CEB 04/2010, cap. V)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9</w:t>
      </w:r>
      <w:r w:rsidR="00CE6450">
        <w:rPr>
          <w:rFonts w:ascii="Arial" w:hAnsi="Arial" w:cs="Arial"/>
          <w:sz w:val="24"/>
          <w:szCs w:val="24"/>
        </w:rPr>
        <w:t xml:space="preserve">- DISPOSIÇÕES GERAIS 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0D0955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10</w:t>
      </w:r>
      <w:r w:rsidR="00CE6450">
        <w:rPr>
          <w:rFonts w:ascii="Arial" w:hAnsi="Arial" w:cs="Arial"/>
          <w:sz w:val="24"/>
          <w:szCs w:val="24"/>
        </w:rPr>
        <w:t>- REFERÊNCIAS BIBLIOGRÁFICAS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ANEXO III – Referencial Curricular Municipal 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ORIENTAÇÕES GERAIS: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 construção e efetivação do Referencial Curricular </w:t>
      </w:r>
      <w:r>
        <w:rPr>
          <w:rFonts w:ascii="Arial" w:hAnsi="Arial" w:cs="Arial"/>
          <w:bCs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>, precisa considerar algumas características, entre elas: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 expressar como se efetivará o currículo da escola, considerando as metas apontadas no PPP e a organização legal do Regimento Escolar;</w:t>
      </w: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estar em consonância com as Diretrizes Curriculares Nacionais da Educação Básica, Base Nacional Comum Curricular (BNCC) e o Referencial Curricular Gaúcho (</w:t>
      </w:r>
      <w:r w:rsidR="004F5D94">
        <w:rPr>
          <w:rFonts w:ascii="Arial" w:hAnsi="Arial" w:cs="Arial"/>
          <w:sz w:val="24"/>
          <w:szCs w:val="24"/>
        </w:rPr>
        <w:t>RCG) sem</w:t>
      </w:r>
      <w:r>
        <w:rPr>
          <w:rFonts w:ascii="Arial" w:hAnsi="Arial" w:cs="Arial"/>
          <w:sz w:val="24"/>
          <w:szCs w:val="24"/>
        </w:rPr>
        <w:t xml:space="preserve"> deixar de considerar a especificidade do município.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bCs/>
          <w:sz w:val="24"/>
          <w:szCs w:val="24"/>
        </w:rPr>
        <w:t>ROTEIRO PARA ELABORAÇÃO DO REFERENCIA</w:t>
      </w:r>
      <w:r>
        <w:rPr>
          <w:rFonts w:ascii="Arial" w:hAnsi="Arial" w:cs="Arial"/>
          <w:b/>
          <w:bCs/>
          <w:sz w:val="24"/>
          <w:szCs w:val="24"/>
        </w:rPr>
        <w:t>L CURRICULAR MUNICIPAL: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CAPA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DADOS DE IDENTIFICAÇÃO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SUMÁRIO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1- OBJETIVO GERAL DO REFERENCIAL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2- ORGANIZAÇÃO CURRICULAR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3- METODOLOGIA DE ENSINO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4- AVALIAÇÃO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5- BIBLIOGRAFIA</w:t>
      </w:r>
    </w:p>
    <w:p w:rsidR="00604CA5" w:rsidRDefault="00604CA5">
      <w:pPr>
        <w:pStyle w:val="Padro"/>
        <w:jc w:val="both"/>
      </w:pPr>
    </w:p>
    <w:p w:rsidR="00604CA5" w:rsidRDefault="00CE6450">
      <w:pPr>
        <w:pStyle w:val="Padro"/>
        <w:jc w:val="both"/>
      </w:pPr>
      <w:r>
        <w:rPr>
          <w:rFonts w:ascii="Arial" w:hAnsi="Arial" w:cs="Arial"/>
          <w:b/>
          <w:sz w:val="24"/>
          <w:szCs w:val="24"/>
        </w:rPr>
        <w:t>ANEXO IV- Planos de Estudos/Atividades</w:t>
      </w: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ORIENTAÇÕES GERAIS:</w:t>
      </w: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 xml:space="preserve">A construção </w:t>
      </w:r>
      <w:r>
        <w:rPr>
          <w:rFonts w:ascii="Arial" w:hAnsi="Arial" w:cs="Arial"/>
          <w:sz w:val="24"/>
          <w:szCs w:val="24"/>
        </w:rPr>
        <w:t>dos Planos de Estudos/Atividades devem estar em consonância com os demais documentos escolares e com a Base Nacional Comum Curricular-BNCC. Para tanto, deve contemplar:</w:t>
      </w: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-Metodologia e recursos utilizados no decorrer das aulas;</w:t>
      </w: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-Prever o atendimento a aluno</w:t>
      </w:r>
      <w:r>
        <w:rPr>
          <w:rFonts w:ascii="Arial" w:hAnsi="Arial" w:cs="Arial"/>
          <w:sz w:val="24"/>
          <w:szCs w:val="24"/>
        </w:rPr>
        <w:t>s especiais, respeitando diversidades, desenvolvendo a igualdade e equidade no trato com a clientela escolar;</w:t>
      </w: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-Desenvolvimento de habilidades e competências, avaliando o aluno em sua integralidade;</w:t>
      </w: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-Valorização de temas locais;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ROTEIRO PARA ELABORAÇÃO DO </w:t>
      </w:r>
      <w:r>
        <w:rPr>
          <w:rFonts w:ascii="Arial" w:hAnsi="Arial" w:cs="Arial"/>
          <w:sz w:val="24"/>
          <w:szCs w:val="24"/>
        </w:rPr>
        <w:t>PLANO DE ATIVIDADES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sz w:val="24"/>
          <w:szCs w:val="24"/>
        </w:rPr>
        <w:t>MODALIDADE DE ENSINO - EDUCAÇÃO INFANTIL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1- CAPA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lastRenderedPageBreak/>
        <w:t>2 – OBJETIVO DO ESTABELECIMENTO DE ENSINO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3- OBJETIVOS ESPECÍFICOS POR FAIXA ETÁRIA (BEBÊS, CRIANÇAS BEM PEQUENAS, CRIANÇAS PEQUENAS)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4- CAMPOS DE EXPERIÊNCIA, OBJETIVOS DE </w:t>
      </w:r>
      <w:r>
        <w:rPr>
          <w:rFonts w:ascii="Arial" w:hAnsi="Arial" w:cs="Arial"/>
          <w:sz w:val="24"/>
          <w:szCs w:val="24"/>
        </w:rPr>
        <w:t>APRENDIZAGEM E DESENVOLVIMENTO, CONTEÚDOS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5- RECURSOS E METODOLOGIA UTILIZADOS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6- AVALIAÇÃO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7- REFERÊNCIAS BIBLIOGRÁFICAS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604CA5">
      <w:pPr>
        <w:pStyle w:val="Padro"/>
        <w:spacing w:after="0" w:line="100" w:lineRule="atLeast"/>
        <w:jc w:val="both"/>
      </w:pPr>
    </w:p>
    <w:p w:rsidR="000D0955" w:rsidRDefault="000D0955">
      <w:pPr>
        <w:pStyle w:val="Padro"/>
        <w:spacing w:after="0" w:line="100" w:lineRule="atLeast"/>
        <w:jc w:val="both"/>
      </w:pPr>
      <w:bookmarkStart w:id="1" w:name="_GoBack"/>
      <w:bookmarkEnd w:id="1"/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ROTEIRO PARA ELABORAÇÃO DO PLANO DE ESTUDOS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sz w:val="24"/>
          <w:szCs w:val="24"/>
        </w:rPr>
        <w:t>MODALIDADE DE ENSINO - ENSINO FUNDAMENTAL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1- CAPA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2 – OBJETIVO DO ESTABELECIME</w:t>
      </w:r>
      <w:r>
        <w:rPr>
          <w:rFonts w:ascii="Arial" w:hAnsi="Arial" w:cs="Arial"/>
          <w:sz w:val="24"/>
          <w:szCs w:val="24"/>
        </w:rPr>
        <w:t>NTO DE ENSINO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3 - OBJETIVO ESPECÍFICO (área e ano)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2- COMPONENTE CURRICULAR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3- EIXO, UNIDADE TEMÁTICA, OBJETIVOS DE CONHECIMENTO, HABILIDADES, CONTEÚDOS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4- RECURSOS E METODOLOGIA UTILIZADOS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5- AVALIAÇÃO</w:t>
      </w:r>
    </w:p>
    <w:p w:rsidR="00604CA5" w:rsidRDefault="00604CA5">
      <w:pPr>
        <w:pStyle w:val="Padro"/>
        <w:spacing w:after="0" w:line="100" w:lineRule="atLeast"/>
        <w:jc w:val="both"/>
      </w:pPr>
    </w:p>
    <w:p w:rsidR="00604CA5" w:rsidRDefault="00CE6450">
      <w:pPr>
        <w:pStyle w:val="Padro"/>
        <w:jc w:val="both"/>
      </w:pPr>
      <w:r>
        <w:rPr>
          <w:rFonts w:ascii="Arial" w:hAnsi="Arial" w:cs="Arial"/>
          <w:sz w:val="24"/>
          <w:szCs w:val="24"/>
        </w:rPr>
        <w:t>6- REFERÊNCIAS BIBLIOGRÁFICAS</w:t>
      </w:r>
    </w:p>
    <w:sectPr w:rsidR="00604CA5" w:rsidSect="004F5D94">
      <w:headerReference w:type="default" r:id="rId6"/>
      <w:pgSz w:w="11906" w:h="16838"/>
      <w:pgMar w:top="1417" w:right="1415" w:bottom="127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50" w:rsidRDefault="00CE6450">
      <w:pPr>
        <w:spacing w:after="0" w:line="240" w:lineRule="auto"/>
      </w:pPr>
      <w:r>
        <w:separator/>
      </w:r>
    </w:p>
  </w:endnote>
  <w:endnote w:type="continuationSeparator" w:id="0">
    <w:p w:rsidR="00CE6450" w:rsidRDefault="00CE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50" w:rsidRDefault="00CE6450">
      <w:pPr>
        <w:spacing w:after="0" w:line="240" w:lineRule="auto"/>
      </w:pPr>
      <w:r>
        <w:separator/>
      </w:r>
    </w:p>
  </w:footnote>
  <w:footnote w:type="continuationSeparator" w:id="0">
    <w:p w:rsidR="00CE6450" w:rsidRDefault="00CE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A5" w:rsidRDefault="000E4AB2">
    <w:pPr>
      <w:pStyle w:val="Cabealho"/>
      <w:jc w:val="center"/>
    </w:pPr>
    <w:r w:rsidRPr="003C35C8">
      <w:rPr>
        <w:noProof/>
        <w:lang w:eastAsia="pt-BR"/>
      </w:rPr>
      <w:drawing>
        <wp:inline distT="0" distB="0" distL="0" distR="0">
          <wp:extent cx="762000" cy="8216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71" cy="82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CA5" w:rsidRDefault="00604CA5">
    <w:pPr>
      <w:pStyle w:val="Cabealho"/>
      <w:jc w:val="center"/>
    </w:pPr>
  </w:p>
  <w:p w:rsidR="00604CA5" w:rsidRDefault="00CE6450">
    <w:pPr>
      <w:pStyle w:val="Padro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val="pt-PT" w:eastAsia="pt-BR"/>
      </w:rPr>
      <w:t xml:space="preserve">CONSELHO MUNICIPAL DE EDUCAÇÃO </w:t>
    </w:r>
  </w:p>
  <w:p w:rsidR="00604CA5" w:rsidRDefault="00CE6450">
    <w:pPr>
      <w:pStyle w:val="Padro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val="pt-PT" w:eastAsia="pt-BR"/>
      </w:rPr>
      <w:t>VILA LÂNGARO - RS</w:t>
    </w:r>
  </w:p>
  <w:p w:rsidR="00604CA5" w:rsidRDefault="00CE6450">
    <w:pPr>
      <w:pStyle w:val="Padro"/>
      <w:jc w:val="center"/>
    </w:pPr>
    <w:r>
      <w:rPr>
        <w:rFonts w:ascii="Times New Roman" w:hAnsi="Times New Roman" w:cs="Times New Roman"/>
        <w:b/>
        <w:sz w:val="14"/>
        <w:szCs w:val="14"/>
      </w:rPr>
      <w:t>LEI MUNICIPAL Nº911/16 DE 21 DE JUNHO DE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CA5"/>
    <w:rsid w:val="000D0955"/>
    <w:rsid w:val="000E4AB2"/>
    <w:rsid w:val="004F5D94"/>
    <w:rsid w:val="00604CA5"/>
    <w:rsid w:val="00C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9ADF51-11D3-4887-B350-4F594DEE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DejaVu Sans" w:hAnsi="Calibri" w:cs="Calibri"/>
      <w:lang w:eastAsia="en-US"/>
    </w:rPr>
  </w:style>
  <w:style w:type="character" w:customStyle="1" w:styleId="LinkdaInternet">
    <w:name w:val="Link da Internet"/>
    <w:rPr>
      <w:color w:val="000080"/>
      <w:u w:val="single"/>
      <w:lang w:val="pt-BR" w:eastAsia="pt-BR" w:bidi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PargrafodaLista">
    <w:name w:val="List Paragraph"/>
    <w:basedOn w:val="Padro"/>
    <w:pPr>
      <w:ind w:left="720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1970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12</cp:revision>
  <cp:lastPrinted>2019-08-05T19:00:00Z</cp:lastPrinted>
  <dcterms:created xsi:type="dcterms:W3CDTF">2019-08-01T12:31:00Z</dcterms:created>
  <dcterms:modified xsi:type="dcterms:W3CDTF">2019-08-05T19:08:00Z</dcterms:modified>
</cp:coreProperties>
</file>